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9C4DF">
      <w:pPr>
        <w:numPr>
          <w:ilvl w:val="0"/>
          <w:numId w:val="0"/>
        </w:num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pacing w:val="2"/>
          <w:sz w:val="28"/>
          <w:szCs w:val="24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color w:val="000000"/>
          <w:spacing w:val="2"/>
          <w:sz w:val="28"/>
          <w:szCs w:val="24"/>
          <w:lang w:val="en-US" w:eastAsia="zh-CN"/>
        </w:rPr>
        <w:t>公示内容</w:t>
      </w:r>
    </w:p>
    <w:p w14:paraId="2E27079B">
      <w:pPr>
        <w:numPr>
          <w:ilvl w:val="0"/>
          <w:numId w:val="0"/>
        </w:numPr>
        <w:spacing w:line="560" w:lineRule="exact"/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2"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 w:eastAsia="zh-CN"/>
        </w:rPr>
        <w:t>妇幼健康科普守护行动系列作品</w:t>
      </w:r>
    </w:p>
    <w:p w14:paraId="712DCA89">
      <w:pPr>
        <w:numPr>
          <w:ilvl w:val="0"/>
          <w:numId w:val="0"/>
        </w:numPr>
        <w:spacing w:line="560" w:lineRule="exact"/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2"/>
          <w:sz w:val="28"/>
          <w:szCs w:val="28"/>
          <w:lang w:eastAsia="zh-CN"/>
        </w:rPr>
        <w:t>推荐单位</w:t>
      </w:r>
      <w:r>
        <w:rPr>
          <w:rFonts w:hint="eastAsia" w:ascii="仿宋" w:hAnsi="仿宋" w:eastAsia="仿宋" w:cs="仿宋"/>
          <w:b/>
          <w:bCs/>
          <w:color w:val="0D0D0D"/>
          <w:spacing w:val="2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/>
        </w:rPr>
        <w:t>南华大学</w:t>
      </w:r>
    </w:p>
    <w:p w14:paraId="44A8FDDA">
      <w:pPr>
        <w:spacing w:line="560" w:lineRule="exact"/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pacing w:val="2"/>
          <w:sz w:val="28"/>
          <w:szCs w:val="28"/>
          <w:lang w:eastAsia="zh-CN"/>
        </w:rPr>
        <w:t>主要完成</w:t>
      </w:r>
      <w:r>
        <w:rPr>
          <w:rFonts w:hint="eastAsia" w:ascii="宋体" w:hAnsi="宋体" w:eastAsia="宋体" w:cs="宋体"/>
          <w:b/>
          <w:bCs/>
          <w:color w:val="000000"/>
          <w:spacing w:val="2"/>
          <w:sz w:val="28"/>
          <w:szCs w:val="28"/>
        </w:rPr>
        <w:t>单位</w:t>
      </w:r>
      <w:r>
        <w:rPr>
          <w:rFonts w:hint="eastAsia" w:ascii="仿宋" w:hAnsi="仿宋" w:eastAsia="仿宋" w:cs="仿宋"/>
          <w:b/>
          <w:bCs/>
          <w:color w:val="0D0D0D"/>
          <w:spacing w:val="2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/>
        </w:rPr>
        <w:t>南华大学附属第二医院</w:t>
      </w:r>
    </w:p>
    <w:p w14:paraId="1122B9D3">
      <w:pPr>
        <w:spacing w:line="560" w:lineRule="exact"/>
        <w:rPr>
          <w:rFonts w:hint="default" w:ascii="宋体" w:hAnsi="宋体" w:eastAsia="宋体" w:cs="宋体"/>
          <w:color w:val="000000"/>
          <w:spacing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2"/>
          <w:sz w:val="28"/>
          <w:szCs w:val="28"/>
          <w:lang w:val="en-US" w:eastAsia="zh-CN"/>
        </w:rPr>
        <w:t>主要完成人：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 w:eastAsia="zh-CN"/>
        </w:rPr>
        <w:t>王志敏、高红、彭艳红、董红建、谭玲玲、尹婷、朱璐兰、李洁</w:t>
      </w:r>
    </w:p>
    <w:p w14:paraId="74868286">
      <w:pPr>
        <w:spacing w:line="560" w:lineRule="exact"/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pacing w:val="2"/>
          <w:sz w:val="28"/>
          <w:szCs w:val="28"/>
          <w:lang w:val="en-US"/>
        </w:rPr>
        <w:t>项目简介：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 w:eastAsia="zh-CN"/>
        </w:rPr>
        <w:t>妇幼健康科普守护行动系列作品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/>
        </w:rPr>
        <w:t>来源于2021年度创新型省份建设专项科普专题项目，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 w:eastAsia="zh-CN"/>
        </w:rPr>
        <w:t>曾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/>
        </w:rPr>
        <w:t>获第十届湖南省优秀科普作品，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 w:eastAsia="zh-CN"/>
        </w:rPr>
        <w:t>第一届湖南护理科学技术普及奖三等奖、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/>
        </w:rPr>
        <w:t>第二届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</w:rPr>
        <w:t>湖南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/>
        </w:rPr>
        <w:t>省医学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</w:rPr>
        <w:t>教育科技创新奖医学科普类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</w:rPr>
        <w:t>等奖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 w:eastAsia="zh-CN"/>
        </w:rPr>
        <w:t>包含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/>
        </w:rPr>
        <w:t>科普图书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/>
        </w:rPr>
        <w:t>册：《生殖知识科普读物》《新生儿黄疸科普读物》《预防大头娃娃》《儿童自闭症》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/>
        </w:rPr>
        <w:t>《预防出生缺陷》，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 w:eastAsia="zh-CN"/>
        </w:rPr>
        <w:t>妇幼健康科普视频十余个，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/>
        </w:rPr>
        <w:t>具有较好的发行量和受众面，产生了广泛的社会效应。</w:t>
      </w:r>
    </w:p>
    <w:bookmarkEnd w:id="0"/>
    <w:p w14:paraId="650185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YTc1NjFiM2U4NGMxY2FiODIxMWU0YTZmZjljMzkifQ=="/>
  </w:docVars>
  <w:rsids>
    <w:rsidRoot w:val="005736AD"/>
    <w:rsid w:val="003E0D27"/>
    <w:rsid w:val="005736AD"/>
    <w:rsid w:val="00715801"/>
    <w:rsid w:val="00B40889"/>
    <w:rsid w:val="00B57D2D"/>
    <w:rsid w:val="00E066C4"/>
    <w:rsid w:val="00F03A59"/>
    <w:rsid w:val="0A31076B"/>
    <w:rsid w:val="18041ADC"/>
    <w:rsid w:val="26DB04E6"/>
    <w:rsid w:val="27DF0EE0"/>
    <w:rsid w:val="2B853333"/>
    <w:rsid w:val="2CF717B7"/>
    <w:rsid w:val="2E63249A"/>
    <w:rsid w:val="308B2942"/>
    <w:rsid w:val="30A90C5A"/>
    <w:rsid w:val="3E7A6860"/>
    <w:rsid w:val="477C3130"/>
    <w:rsid w:val="506F403E"/>
    <w:rsid w:val="607C7713"/>
    <w:rsid w:val="694E3F32"/>
    <w:rsid w:val="726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  <w14:ligatures w14:val="none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9"/>
    <w:qFormat/>
    <w:uiPriority w:val="0"/>
    <w:pPr>
      <w:adjustRightInd w:val="0"/>
      <w:ind w:firstLine="420"/>
    </w:pPr>
    <w:rPr>
      <w:rFonts w:ascii="Calibri" w:hAnsi="Calibri"/>
      <w:sz w:val="20"/>
    </w:rPr>
  </w:style>
  <w:style w:type="table" w:styleId="5">
    <w:name w:val="Table Grid"/>
    <w:basedOn w:val="4"/>
    <w:autoRedefine/>
    <w:qFormat/>
    <w:uiPriority w:val="39"/>
    <w:rPr>
      <w:rFonts w:ascii="Calibri" w:hAnsi="Calibri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EndnoteText"/>
    <w:basedOn w:val="1"/>
    <w:autoRedefine/>
    <w:qFormat/>
    <w:uiPriority w:val="0"/>
  </w:style>
  <w:style w:type="character" w:customStyle="1" w:styleId="8">
    <w:name w:val="正文文本缩进 字符"/>
    <w:basedOn w:val="6"/>
    <w:link w:val="2"/>
    <w:autoRedefine/>
    <w:semiHidden/>
    <w:qFormat/>
    <w:uiPriority w:val="99"/>
    <w:rPr>
      <w:rFonts w:ascii="仿宋_GB2312" w:hAnsi="仿宋_GB2312" w:eastAsia="仿宋_GB2312" w:cs="仿宋_GB2312"/>
      <w:kern w:val="0"/>
      <w:sz w:val="22"/>
      <w:lang w:val="zh-CN" w:bidi="zh-CN"/>
      <w14:ligatures w14:val="none"/>
    </w:rPr>
  </w:style>
  <w:style w:type="character" w:customStyle="1" w:styleId="9">
    <w:name w:val="正文文本首行缩进 2 字符"/>
    <w:basedOn w:val="8"/>
    <w:link w:val="3"/>
    <w:qFormat/>
    <w:uiPriority w:val="0"/>
    <w:rPr>
      <w:rFonts w:ascii="Calibri" w:hAnsi="Calibri" w:eastAsia="仿宋_GB2312" w:cs="仿宋_GB2312"/>
      <w:kern w:val="0"/>
      <w:sz w:val="20"/>
      <w:lang w:val="zh-CN" w:bidi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274</Characters>
  <Lines>6</Lines>
  <Paragraphs>1</Paragraphs>
  <TotalTime>0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2024-04-18T01:25:00Z</dcterms:created>
  <dc:creator>周晓菲</dc:creator>
  <cp:lastModifiedBy>；^ ）</cp:lastModifiedBy>
  <dcterms:modified xsi:type="dcterms:W3CDTF">2025-03-05T03:28:10Z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5FDA1BE993AA45EA99FF7BB3F1909F9E_12</vt:lpwstr>
  </property>
  <property fmtid="{D5CDD505-2E9C-101B-9397-08002B2CF9AE}" pid="4" name="KSOTemplateDocerSaveRecord">
    <vt:lpwstr>eyJoZGlkIjoiYjkwYmYxYzQzNTkzODczN2E4NzAzMmRmZmE5NmFlYWIiLCJ1c2VySWQiOiI1NzY4NTQyNTkifQ==</vt:lpwstr>
  </property>
</Properties>
</file>